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4DA" w:rsidRDefault="00005D1F">
      <w:pPr>
        <w:rPr>
          <w:rStyle w:val="a4"/>
          <w:rFonts w:ascii="方正仿宋_GBK" w:eastAsia="方正仿宋_GBK" w:hAnsi="方正仿宋_GBK" w:cs="方正仿宋_GBK"/>
          <w:spacing w:val="-8"/>
          <w:sz w:val="32"/>
          <w:szCs w:val="32"/>
          <w:shd w:val="clear" w:color="auto" w:fill="FFFFFF"/>
        </w:rPr>
      </w:pPr>
      <w:r>
        <w:rPr>
          <w:rStyle w:val="a4"/>
          <w:rFonts w:ascii="方正仿宋_GBK" w:eastAsia="方正仿宋_GBK" w:hAnsi="方正仿宋_GBK" w:cs="方正仿宋_GBK" w:hint="eastAsia"/>
          <w:spacing w:val="-8"/>
          <w:sz w:val="32"/>
          <w:szCs w:val="32"/>
          <w:shd w:val="clear" w:color="auto" w:fill="FFFFFF"/>
        </w:rPr>
        <w:t>附件：</w:t>
      </w:r>
    </w:p>
    <w:p w:rsidR="004E14DA" w:rsidRDefault="004E14DA">
      <w:pPr>
        <w:rPr>
          <w:rStyle w:val="a4"/>
          <w:rFonts w:ascii="方正仿宋_GBK" w:eastAsia="方正仿宋_GBK" w:hAnsi="方正仿宋_GBK" w:cs="方正仿宋_GBK"/>
          <w:spacing w:val="-8"/>
          <w:sz w:val="32"/>
          <w:szCs w:val="32"/>
          <w:shd w:val="clear" w:color="auto" w:fill="FFFFFF"/>
        </w:rPr>
      </w:pPr>
    </w:p>
    <w:p w:rsidR="004E14DA" w:rsidRDefault="00005D1F">
      <w:pPr>
        <w:jc w:val="center"/>
        <w:rPr>
          <w:rStyle w:val="a4"/>
          <w:rFonts w:ascii="方正黑体_GBK" w:eastAsia="方正黑体_GBK" w:hAnsi="方正黑体_GBK" w:cs="方正黑体_GBK"/>
          <w:b w:val="0"/>
          <w:bCs/>
          <w:spacing w:val="-8"/>
          <w:sz w:val="32"/>
          <w:szCs w:val="32"/>
          <w:shd w:val="clear" w:color="auto" w:fill="FFFFFF"/>
        </w:rPr>
      </w:pPr>
      <w:bookmarkStart w:id="0" w:name="_GoBack"/>
      <w:r>
        <w:rPr>
          <w:rStyle w:val="a4"/>
          <w:rFonts w:ascii="方正黑体_GBK" w:eastAsia="方正黑体_GBK" w:hAnsi="方正黑体_GBK" w:cs="方正黑体_GBK" w:hint="eastAsia"/>
          <w:b w:val="0"/>
          <w:bCs/>
          <w:spacing w:val="-8"/>
          <w:sz w:val="32"/>
          <w:szCs w:val="32"/>
          <w:shd w:val="clear" w:color="auto" w:fill="FFFFFF"/>
        </w:rPr>
        <w:t>202</w:t>
      </w:r>
      <w:r>
        <w:rPr>
          <w:rStyle w:val="a4"/>
          <w:rFonts w:ascii="方正黑体_GBK" w:eastAsia="方正黑体_GBK" w:hAnsi="方正黑体_GBK" w:cs="方正黑体_GBK" w:hint="eastAsia"/>
          <w:b w:val="0"/>
          <w:bCs/>
          <w:spacing w:val="-8"/>
          <w:sz w:val="32"/>
          <w:szCs w:val="32"/>
          <w:shd w:val="clear" w:color="auto" w:fill="FFFFFF"/>
        </w:rPr>
        <w:t>4</w:t>
      </w:r>
      <w:r>
        <w:rPr>
          <w:rStyle w:val="a4"/>
          <w:rFonts w:ascii="方正黑体_GBK" w:eastAsia="方正黑体_GBK" w:hAnsi="方正黑体_GBK" w:cs="方正黑体_GBK" w:hint="eastAsia"/>
          <w:b w:val="0"/>
          <w:bCs/>
          <w:spacing w:val="-8"/>
          <w:sz w:val="32"/>
          <w:szCs w:val="32"/>
          <w:shd w:val="clear" w:color="auto" w:fill="FFFFFF"/>
        </w:rPr>
        <w:t>年“赢在南京</w:t>
      </w:r>
      <w:r>
        <w:rPr>
          <w:rStyle w:val="a4"/>
          <w:rFonts w:ascii="方正黑体_GBK" w:eastAsia="方正黑体_GBK" w:hAnsi="方正黑体_GBK" w:cs="方正黑体_GBK" w:hint="eastAsia"/>
          <w:b w:val="0"/>
          <w:bCs/>
          <w:spacing w:val="-8"/>
          <w:sz w:val="32"/>
          <w:szCs w:val="32"/>
          <w:shd w:val="clear" w:color="auto" w:fill="FFFFFF"/>
        </w:rPr>
        <w:t xml:space="preserve"> </w:t>
      </w:r>
      <w:r>
        <w:rPr>
          <w:rStyle w:val="a4"/>
          <w:rFonts w:ascii="方正黑体_GBK" w:eastAsia="方正黑体_GBK" w:hAnsi="方正黑体_GBK" w:cs="方正黑体_GBK" w:hint="eastAsia"/>
          <w:b w:val="0"/>
          <w:bCs/>
          <w:spacing w:val="-8"/>
          <w:sz w:val="32"/>
          <w:szCs w:val="32"/>
          <w:shd w:val="clear" w:color="auto" w:fill="FFFFFF"/>
        </w:rPr>
        <w:t>创业高淳”青年大学生创业大赛决赛</w:t>
      </w:r>
    </w:p>
    <w:p w:rsidR="004E14DA" w:rsidRDefault="00005D1F">
      <w:pPr>
        <w:jc w:val="center"/>
        <w:rPr>
          <w:rStyle w:val="a4"/>
          <w:rFonts w:ascii="方正黑体_GBK" w:eastAsia="方正黑体_GBK" w:hAnsi="方正黑体_GBK" w:cs="方正黑体_GBK"/>
          <w:b w:val="0"/>
          <w:bCs/>
          <w:spacing w:val="-8"/>
          <w:sz w:val="32"/>
          <w:szCs w:val="32"/>
          <w:shd w:val="clear" w:color="auto" w:fill="FFFFFF"/>
        </w:rPr>
      </w:pPr>
      <w:r>
        <w:rPr>
          <w:rStyle w:val="a4"/>
          <w:rFonts w:ascii="方正黑体_GBK" w:eastAsia="方正黑体_GBK" w:hAnsi="方正黑体_GBK" w:cs="方正黑体_GBK" w:hint="eastAsia"/>
          <w:b w:val="0"/>
          <w:bCs/>
          <w:spacing w:val="-8"/>
          <w:sz w:val="32"/>
          <w:szCs w:val="32"/>
          <w:shd w:val="clear" w:color="auto" w:fill="FFFFFF"/>
        </w:rPr>
        <w:t>获奖</w:t>
      </w:r>
      <w:r>
        <w:rPr>
          <w:rStyle w:val="a4"/>
          <w:rFonts w:ascii="方正黑体_GBK" w:eastAsia="方正黑体_GBK" w:hAnsi="方正黑体_GBK" w:cs="方正黑体_GBK" w:hint="eastAsia"/>
          <w:b w:val="0"/>
          <w:bCs/>
          <w:spacing w:val="-8"/>
          <w:sz w:val="32"/>
          <w:szCs w:val="32"/>
          <w:shd w:val="clear" w:color="auto" w:fill="FFFFFF"/>
        </w:rPr>
        <w:t>项目名单</w:t>
      </w:r>
      <w:bookmarkEnd w:id="0"/>
    </w:p>
    <w:p w:rsidR="004E14DA" w:rsidRDefault="004E14DA">
      <w:pPr>
        <w:jc w:val="center"/>
        <w:rPr>
          <w:rStyle w:val="a4"/>
          <w:rFonts w:ascii="方正仿宋_GBK" w:eastAsia="方正仿宋_GBK" w:hAnsi="方正仿宋_GBK" w:cs="方正仿宋_GBK"/>
          <w:spacing w:val="-8"/>
          <w:sz w:val="32"/>
          <w:szCs w:val="32"/>
          <w:shd w:val="clear" w:color="auto" w:fill="FFFFFF"/>
        </w:rPr>
      </w:pPr>
    </w:p>
    <w:tbl>
      <w:tblPr>
        <w:tblW w:w="8658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805"/>
        <w:gridCol w:w="947"/>
        <w:gridCol w:w="5946"/>
        <w:gridCol w:w="960"/>
      </w:tblGrid>
      <w:tr w:rsidR="004E14DA">
        <w:trPr>
          <w:trHeight w:val="660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 w:val="23"/>
                <w:szCs w:val="23"/>
                <w:lang w:bidi="ar"/>
              </w:rPr>
              <w:t>序号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 w:val="23"/>
                <w:szCs w:val="23"/>
                <w:lang w:bidi="ar"/>
              </w:rPr>
              <w:t>姓名</w:t>
            </w:r>
          </w:p>
        </w:tc>
        <w:tc>
          <w:tcPr>
            <w:tcW w:w="5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 w:val="23"/>
                <w:szCs w:val="23"/>
                <w:lang w:bidi="ar"/>
              </w:rPr>
              <w:t>项目名称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3"/>
                <w:szCs w:val="23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 w:val="23"/>
                <w:szCs w:val="23"/>
                <w:lang w:bidi="ar"/>
              </w:rPr>
              <w:t>奖项</w:t>
            </w:r>
          </w:p>
        </w:tc>
      </w:tr>
      <w:tr w:rsidR="004E14DA">
        <w:trPr>
          <w:trHeight w:val="660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1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吴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浩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强</w:t>
            </w:r>
          </w:p>
        </w:tc>
        <w:tc>
          <w:tcPr>
            <w:tcW w:w="5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宝宝安全卫士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-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新一代儿童安全智能电路转换器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3"/>
                <w:szCs w:val="23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一等奖</w:t>
            </w:r>
          </w:p>
        </w:tc>
      </w:tr>
      <w:tr w:rsidR="004E14DA">
        <w:trPr>
          <w:trHeight w:val="660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2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张羽杰</w:t>
            </w:r>
            <w:proofErr w:type="gramEnd"/>
          </w:p>
        </w:tc>
        <w:tc>
          <w:tcPr>
            <w:tcW w:w="5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精瓷成器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-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国内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首创精控化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高熵陶瓷粉体破壁者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3"/>
                <w:szCs w:val="23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二等奖</w:t>
            </w:r>
          </w:p>
        </w:tc>
      </w:tr>
      <w:tr w:rsidR="004E14DA">
        <w:trPr>
          <w:trHeight w:val="660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3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李健辉</w:t>
            </w:r>
          </w:p>
        </w:tc>
        <w:tc>
          <w:tcPr>
            <w:tcW w:w="5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“氢”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启未来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-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氢能一体化装置的先行者</w:t>
            </w: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14DA" w:rsidRDefault="004E14D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3"/>
                <w:szCs w:val="23"/>
                <w:lang w:bidi="ar"/>
              </w:rPr>
            </w:pPr>
          </w:p>
        </w:tc>
      </w:tr>
      <w:tr w:rsidR="004E14DA">
        <w:trPr>
          <w:trHeight w:val="660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4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庄棣</w:t>
            </w:r>
          </w:p>
        </w:tc>
        <w:tc>
          <w:tcPr>
            <w:tcW w:w="5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遇箭体育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文化传承创新发展平台</w:t>
            </w: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14DA" w:rsidRDefault="004E14D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3"/>
                <w:szCs w:val="23"/>
                <w:lang w:bidi="ar"/>
              </w:rPr>
            </w:pPr>
          </w:p>
        </w:tc>
      </w:tr>
      <w:tr w:rsidR="004E14DA">
        <w:trPr>
          <w:trHeight w:val="660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5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张楠</w:t>
            </w:r>
          </w:p>
        </w:tc>
        <w:tc>
          <w:tcPr>
            <w:tcW w:w="5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智通“安全守卫者”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-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基于仿生蛇的多用型搜救机器人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3"/>
                <w:szCs w:val="23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三等奖</w:t>
            </w:r>
          </w:p>
        </w:tc>
      </w:tr>
      <w:tr w:rsidR="004E14DA">
        <w:trPr>
          <w:trHeight w:val="660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6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张祥祎</w:t>
            </w:r>
          </w:p>
        </w:tc>
        <w:tc>
          <w:tcPr>
            <w:tcW w:w="5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竞梦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-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打造“电竞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+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”产业新模式</w:t>
            </w: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14DA" w:rsidRDefault="004E14D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4E14DA">
        <w:trPr>
          <w:trHeight w:val="660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7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周云志</w:t>
            </w:r>
          </w:p>
        </w:tc>
        <w:tc>
          <w:tcPr>
            <w:tcW w:w="5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“胃”来光影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-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开创无创评估胃癌的新纪元</w:t>
            </w: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14DA" w:rsidRDefault="004E14D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4E14DA">
        <w:trPr>
          <w:trHeight w:val="660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8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金鑫乐</w:t>
            </w:r>
          </w:p>
        </w:tc>
        <w:tc>
          <w:tcPr>
            <w:tcW w:w="5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卓安科技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-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桌面安全技术领军者</w:t>
            </w: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14DA" w:rsidRDefault="004E14D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4E14DA">
        <w:trPr>
          <w:trHeight w:val="660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9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张亚男</w:t>
            </w:r>
          </w:p>
        </w:tc>
        <w:tc>
          <w:tcPr>
            <w:tcW w:w="5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鹅程万里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-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点亮皖西白鹅产业兴旺之光</w:t>
            </w: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14DA" w:rsidRDefault="004E14D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4E14DA">
        <w:trPr>
          <w:trHeight w:val="660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10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张书豪</w:t>
            </w:r>
            <w:proofErr w:type="gramEnd"/>
          </w:p>
        </w:tc>
        <w:tc>
          <w:tcPr>
            <w:tcW w:w="5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E14DA" w:rsidRDefault="00005D1F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3"/>
                <w:szCs w:val="23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Yigr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颐养居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-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3"/>
                <w:szCs w:val="23"/>
                <w:lang w:bidi="ar"/>
              </w:rPr>
              <w:t>整合型一体化居家养老新模式</w:t>
            </w: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14DA" w:rsidRDefault="004E14D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4E14DA" w:rsidRDefault="004E14DA">
      <w:pPr>
        <w:rPr>
          <w:rStyle w:val="a4"/>
          <w:rFonts w:ascii="方正仿宋_GBK" w:eastAsia="方正仿宋_GBK" w:hAnsi="方正仿宋_GBK" w:cs="方正仿宋_GBK"/>
          <w:spacing w:val="-8"/>
          <w:sz w:val="22"/>
          <w:szCs w:val="22"/>
          <w:shd w:val="clear" w:color="auto" w:fill="FFFFFF"/>
        </w:rPr>
      </w:pPr>
    </w:p>
    <w:sectPr w:rsidR="004E14DA">
      <w:pgSz w:w="11906" w:h="16838"/>
      <w:pgMar w:top="1440" w:right="1587" w:bottom="1440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9CA69B4D-B7DD-4470-B191-2875E9388B59}"/>
    <w:embedBold r:id="rId2" w:subsetted="1" w:fontKey="{D0A1A57F-70BD-4CD7-8165-B3A47433FC6E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4F56B9E3-7EF8-4B53-91CF-6319F1B0C507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proofState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2YTQ3MGE5OWU5ZTRhZDhlNDkwZTZkYmIxMjQ1ZjEifQ=="/>
  </w:docVars>
  <w:rsids>
    <w:rsidRoot w:val="004E14DA"/>
    <w:rsid w:val="00005D1F"/>
    <w:rsid w:val="004E14DA"/>
    <w:rsid w:val="09536549"/>
    <w:rsid w:val="1123100B"/>
    <w:rsid w:val="17186656"/>
    <w:rsid w:val="22556251"/>
    <w:rsid w:val="2BCE5679"/>
    <w:rsid w:val="2C3C1AB8"/>
    <w:rsid w:val="36C67952"/>
    <w:rsid w:val="38685556"/>
    <w:rsid w:val="39F43B54"/>
    <w:rsid w:val="4444665B"/>
    <w:rsid w:val="46BB6141"/>
    <w:rsid w:val="4E294CE3"/>
    <w:rsid w:val="559C1254"/>
    <w:rsid w:val="5E507931"/>
    <w:rsid w:val="6ACD4D41"/>
    <w:rsid w:val="6B7B3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289</Characters>
  <Application>Microsoft Office Word</Application>
  <DocSecurity>4</DocSecurity>
  <Lines>2</Lines>
  <Paragraphs>1</Paragraphs>
  <ScaleCrop>false</ScaleCrop>
  <Company>Microsoft</Company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2</cp:revision>
  <dcterms:created xsi:type="dcterms:W3CDTF">2024-06-25T06:45:00Z</dcterms:created>
  <dcterms:modified xsi:type="dcterms:W3CDTF">2024-06-25T06:45:00Z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8C7C132B201348A9B44BCC96B82F9A61_13</vt:lpwstr>
  </property>
</Properties>
</file>